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A" w:rsidRPr="005874EA" w:rsidRDefault="0022677A" w:rsidP="0022677A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6957C7B1" wp14:editId="6794CCA1">
            <wp:extent cx="554355" cy="685800"/>
            <wp:effectExtent l="0" t="0" r="0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ГЛАВА МУНИЦИПАЛЬНОГО ОБРАЗОВАНИЯ</w:t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bCs/>
          <w:sz w:val="28"/>
          <w:szCs w:val="24"/>
          <w:lang w:eastAsia="ru-RU"/>
        </w:rPr>
        <w:t>«КАМЕНСКИЙ ГОРОДСКОЙ ОКРУГ»</w:t>
      </w:r>
    </w:p>
    <w:p w:rsidR="0022677A" w:rsidRPr="005874EA" w:rsidRDefault="0022677A" w:rsidP="0022677A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  <w:lang w:eastAsia="ru-RU"/>
        </w:rPr>
        <w:t>ПОСТАНОВЛЕНИЕ</w:t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2677A" w:rsidRPr="005874EA" w:rsidRDefault="00432617" w:rsidP="001E04A7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15.09.2022</w:t>
      </w:r>
      <w:r w:rsidR="0022677A"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1E04A7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1E04A7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 w:rsidR="0022677A"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                  </w:t>
      </w:r>
      <w:bookmarkStart w:id="0" w:name="_GoBack"/>
      <w:bookmarkEnd w:id="0"/>
      <w:r w:rsidR="0022677A"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№</w:t>
      </w:r>
      <w:r>
        <w:rPr>
          <w:rFonts w:ascii="Liberation Serif" w:eastAsia="Times New Roman" w:hAnsi="Liberation Serif" w:cs="Times New Roman"/>
          <w:sz w:val="28"/>
          <w:szCs w:val="24"/>
          <w:lang w:eastAsia="ru-RU"/>
        </w:rPr>
        <w:t>1989</w:t>
      </w:r>
    </w:p>
    <w:p w:rsidR="0022677A" w:rsidRPr="005874EA" w:rsidRDefault="0022677A" w:rsidP="0022677A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proofErr w:type="spellStart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п</w:t>
      </w:r>
      <w:proofErr w:type="gramStart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.М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>артюш</w:t>
      </w:r>
      <w:proofErr w:type="spellEnd"/>
    </w:p>
    <w:p w:rsidR="0022677A" w:rsidRPr="005874EA" w:rsidRDefault="0022677A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4"/>
          <w:lang w:eastAsia="ru-RU"/>
        </w:rPr>
        <w:tab/>
      </w:r>
    </w:p>
    <w:p w:rsidR="003E548F" w:rsidRPr="005874EA" w:rsidRDefault="003E548F" w:rsidP="0022677A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  <w:lang w:eastAsia="ru-RU"/>
        </w:rPr>
      </w:pPr>
    </w:p>
    <w:p w:rsidR="003E548F" w:rsidRPr="005874EA" w:rsidRDefault="001E04A7" w:rsidP="000D7AE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 xml:space="preserve">О </w:t>
      </w:r>
      <w:r w:rsidR="00E32344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>продаже</w:t>
      </w:r>
      <w:r w:rsidR="000D7AE3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 xml:space="preserve"> </w:t>
      </w:r>
      <w:r w:rsidR="0095467B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>недвижимого</w:t>
      </w:r>
      <w:r w:rsidR="00E32344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 xml:space="preserve"> имущества</w:t>
      </w:r>
      <w:r w:rsidR="0095467B"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  <w:t>, находящегося в муниципальной собственности и  арендуемого субъектом малого и среднего предпринимательства</w:t>
      </w:r>
    </w:p>
    <w:p w:rsidR="0039568E" w:rsidRPr="005874EA" w:rsidRDefault="0039568E" w:rsidP="003E54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4"/>
          <w:lang w:eastAsia="ru-RU"/>
        </w:rPr>
      </w:pPr>
    </w:p>
    <w:p w:rsidR="0009307F" w:rsidRPr="005874EA" w:rsidRDefault="0009307F" w:rsidP="0009307F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Руководствуясь Федеральным законом от 2</w:t>
      </w:r>
      <w:r w:rsidR="0095467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95467B">
        <w:rPr>
          <w:rFonts w:ascii="Liberation Serif" w:eastAsia="Times New Roman" w:hAnsi="Liberation Serif" w:cs="Times New Roman"/>
          <w:sz w:val="28"/>
          <w:szCs w:val="28"/>
          <w:lang w:eastAsia="ru-RU"/>
        </w:rPr>
        <w:t>07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.200</w:t>
      </w:r>
      <w:r w:rsidR="0095467B">
        <w:rPr>
          <w:rFonts w:ascii="Liberation Serif" w:eastAsia="Times New Roman" w:hAnsi="Liberation Serif" w:cs="Times New Roman"/>
          <w:sz w:val="28"/>
          <w:szCs w:val="28"/>
          <w:lang w:eastAsia="ru-RU"/>
        </w:rPr>
        <w:t>8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  <w:r w:rsidR="00577FA1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5467B">
        <w:rPr>
          <w:rFonts w:ascii="Liberation Serif" w:eastAsia="Times New Roman" w:hAnsi="Liberation Serif" w:cs="Times New Roman"/>
          <w:sz w:val="28"/>
          <w:szCs w:val="28"/>
          <w:lang w:eastAsia="ru-RU"/>
        </w:rPr>
        <w:t>159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-ФЗ                          «</w:t>
      </w:r>
      <w:r w:rsidR="0095467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 особенностях отчуждения недвижимого имущества, находящегося в государственной собственности или в муниципальной собственности и аре</w:t>
      </w:r>
      <w:r w:rsidR="00D262B3">
        <w:rPr>
          <w:rFonts w:ascii="Liberation Serif" w:eastAsia="Times New Roman" w:hAnsi="Liberation Serif" w:cs="Times New Roman"/>
          <w:sz w:val="28"/>
          <w:szCs w:val="28"/>
          <w:lang w:eastAsia="ru-RU"/>
        </w:rPr>
        <w:t>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»,</w:t>
      </w:r>
      <w:r w:rsidR="00D262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262B3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Федеральным законом от 2</w:t>
      </w:r>
      <w:r w:rsidR="00D262B3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D262B3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D262B3">
        <w:rPr>
          <w:rFonts w:ascii="Liberation Serif" w:eastAsia="Times New Roman" w:hAnsi="Liberation Serif" w:cs="Times New Roman"/>
          <w:sz w:val="28"/>
          <w:szCs w:val="28"/>
          <w:lang w:eastAsia="ru-RU"/>
        </w:rPr>
        <w:t>07</w:t>
      </w:r>
      <w:r w:rsidR="00D262B3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.200</w:t>
      </w:r>
      <w:r w:rsidR="00D262B3">
        <w:rPr>
          <w:rFonts w:ascii="Liberation Serif" w:eastAsia="Times New Roman" w:hAnsi="Liberation Serif" w:cs="Times New Roman"/>
          <w:sz w:val="28"/>
          <w:szCs w:val="28"/>
          <w:lang w:eastAsia="ru-RU"/>
        </w:rPr>
        <w:t>7</w:t>
      </w:r>
      <w:r w:rsidR="00D262B3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 </w:t>
      </w:r>
      <w:r w:rsidR="00D262B3">
        <w:rPr>
          <w:rFonts w:ascii="Liberation Serif" w:eastAsia="Times New Roman" w:hAnsi="Liberation Serif" w:cs="Times New Roman"/>
          <w:sz w:val="28"/>
          <w:szCs w:val="28"/>
          <w:lang w:eastAsia="ru-RU"/>
        </w:rPr>
        <w:t>209</w:t>
      </w:r>
      <w:r w:rsidR="00D262B3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-ФЗ</w:t>
      </w:r>
      <w:r w:rsidR="00D262B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Федерации»,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Федеральным законом от 06.10.2003 года №131-ФЗ «Об общих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принципах организации местного самоуправ</w:t>
      </w:r>
      <w:r w:rsidR="00B077EE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ления в Российской Федерации»,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Решением Думы Каменского городского округа от 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10.20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 </w:t>
      </w:r>
      <w:r w:rsidR="00B077EE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года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 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«</w:t>
      </w:r>
      <w:proofErr w:type="gramStart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утверждении</w:t>
      </w:r>
      <w:proofErr w:type="gramEnd"/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прогнозного плана приватизации 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муниципального имущества на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и плановый пер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иод 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537C9F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F22200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ы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(в редакции от 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.0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.202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87, от16.06.2022 года №107</w:t>
      </w:r>
      <w:r w:rsidR="004A15DB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</w:p>
    <w:p w:rsidR="007A0FC2" w:rsidRPr="005874EA" w:rsidRDefault="007A0FC2" w:rsidP="007A0FC2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ПОСТАНОВЛЯЮ: 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</w:p>
    <w:p w:rsidR="007A0FC2" w:rsidRDefault="007A0FC2" w:rsidP="004A15DB">
      <w:pPr>
        <w:numPr>
          <w:ilvl w:val="0"/>
          <w:numId w:val="1"/>
        </w:numPr>
        <w:tabs>
          <w:tab w:val="clear" w:pos="870"/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Комитету по управлению муниципальным имуществом   Администрации Каменского городского округа (</w:t>
      </w:r>
      <w:r w:rsidR="004429FC"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М.И. Самохиной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>) осуществить, в установленном законом порядке, продажу муниципального имущества</w:t>
      </w:r>
      <w:r w:rsid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5874E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80C9A" w:rsidRPr="00680C9A">
        <w:rPr>
          <w:rFonts w:ascii="Liberation Serif" w:eastAsia="Times New Roman" w:hAnsi="Liberation Serif" w:cs="Times New Roman"/>
          <w:sz w:val="28"/>
          <w:szCs w:val="24"/>
          <w:lang w:eastAsia="ru-RU"/>
        </w:rPr>
        <w:t>арендуемого субъектом малого и среднего предпринимательства</w:t>
      </w:r>
      <w:r w:rsidR="00D94342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</w:t>
      </w:r>
      <w:proofErr w:type="spellStart"/>
      <w:r w:rsidR="00D94342">
        <w:rPr>
          <w:rFonts w:ascii="Liberation Serif" w:eastAsia="Times New Roman" w:hAnsi="Liberation Serif" w:cs="Times New Roman"/>
          <w:sz w:val="28"/>
          <w:szCs w:val="24"/>
          <w:lang w:eastAsia="ru-RU"/>
        </w:rPr>
        <w:t>Таушкановым</w:t>
      </w:r>
      <w:proofErr w:type="spellEnd"/>
      <w:r w:rsidR="00D94342">
        <w:rPr>
          <w:rFonts w:ascii="Liberation Serif" w:eastAsia="Times New Roman" w:hAnsi="Liberation Serif" w:cs="Times New Roman"/>
          <w:sz w:val="28"/>
          <w:szCs w:val="24"/>
          <w:lang w:eastAsia="ru-RU"/>
        </w:rPr>
        <w:t xml:space="preserve"> Михаилом Александровичем, </w:t>
      </w:r>
      <w:r w:rsidR="00D94342" w:rsidRPr="00D943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ИНН </w:t>
      </w:r>
      <w:r w:rsidR="00D94342" w:rsidRPr="00D94342">
        <w:rPr>
          <w:rFonts w:ascii="Liberation Serif" w:hAnsi="Liberation Serif"/>
          <w:sz w:val="28"/>
          <w:szCs w:val="28"/>
        </w:rPr>
        <w:t>661202955313, ОГРНИП 308661205700090</w:t>
      </w:r>
      <w:r w:rsidR="00680C9A">
        <w:rPr>
          <w:rFonts w:ascii="Liberation Serif" w:eastAsia="Times New Roman" w:hAnsi="Liberation Serif" w:cs="Times New Roman"/>
          <w:sz w:val="28"/>
          <w:szCs w:val="24"/>
          <w:lang w:eastAsia="ru-RU"/>
        </w:rPr>
        <w:t>, по преимущественному праву приобретения</w:t>
      </w:r>
      <w:r w:rsidRP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680C9A" w:rsidRDefault="00680C9A" w:rsidP="00680C9A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Liberation Serif" w:hAnsi="Liberation Serif" w:cs="Arial"/>
          <w:bCs/>
          <w:sz w:val="28"/>
          <w:szCs w:val="28"/>
        </w:rPr>
      </w:pPr>
      <w:r w:rsidRPr="00680C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ч</w:t>
      </w:r>
      <w:r w:rsidRPr="00680C9A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 xml:space="preserve">асть № 3 здания бани (помещения №№ 36-51 на 1 этаже), </w:t>
      </w:r>
      <w:proofErr w:type="gramStart"/>
      <w:r w:rsidRPr="00680C9A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расположенное</w:t>
      </w:r>
      <w:proofErr w:type="gramEnd"/>
      <w:r w:rsidRPr="00680C9A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 xml:space="preserve"> по адресу: </w:t>
      </w:r>
      <w:r w:rsidRPr="00680C9A">
        <w:rPr>
          <w:rFonts w:ascii="Liberation Serif" w:hAnsi="Liberation Serif"/>
          <w:sz w:val="28"/>
          <w:szCs w:val="28"/>
        </w:rPr>
        <w:t xml:space="preserve">Свердловская область, Каменский район, </w:t>
      </w:r>
      <w:proofErr w:type="spellStart"/>
      <w:r w:rsidRPr="00680C9A">
        <w:rPr>
          <w:rFonts w:ascii="Liberation Serif" w:hAnsi="Liberation Serif"/>
          <w:sz w:val="28"/>
          <w:szCs w:val="28"/>
        </w:rPr>
        <w:t>п.г.т</w:t>
      </w:r>
      <w:proofErr w:type="spellEnd"/>
      <w:r w:rsidRPr="00680C9A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680C9A">
        <w:rPr>
          <w:rFonts w:ascii="Liberation Serif" w:hAnsi="Liberation Serif"/>
          <w:sz w:val="28"/>
          <w:szCs w:val="28"/>
        </w:rPr>
        <w:t>Мартюш</w:t>
      </w:r>
      <w:proofErr w:type="spellEnd"/>
      <w:r w:rsidRPr="00680C9A">
        <w:rPr>
          <w:rFonts w:ascii="Liberation Serif" w:hAnsi="Liberation Serif"/>
          <w:sz w:val="28"/>
          <w:szCs w:val="28"/>
        </w:rPr>
        <w:t xml:space="preserve">, ул. Гагарина, д.30, </w:t>
      </w:r>
      <w:r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п</w:t>
      </w:r>
      <w:r w:rsidRPr="00680C9A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 xml:space="preserve">лощадь 219.4 </w:t>
      </w:r>
      <w:proofErr w:type="spellStart"/>
      <w:r w:rsidRPr="00680C9A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кв</w:t>
      </w:r>
      <w:proofErr w:type="gramStart"/>
      <w:r w:rsidRPr="00680C9A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.м</w:t>
      </w:r>
      <w:proofErr w:type="spellEnd"/>
      <w:proofErr w:type="gramEnd"/>
      <w:r w:rsidRPr="00680C9A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Arial"/>
          <w:bCs/>
          <w:sz w:val="28"/>
          <w:szCs w:val="28"/>
          <w:shd w:val="clear" w:color="auto" w:fill="FFFFFF"/>
        </w:rPr>
        <w:t xml:space="preserve"> </w:t>
      </w:r>
      <w:r w:rsidRPr="00680C9A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назначение: нежилое</w:t>
      </w:r>
      <w:r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, к</w:t>
      </w:r>
      <w:r w:rsidRPr="00680C9A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 xml:space="preserve">адастровый номер </w:t>
      </w:r>
      <w:r w:rsidRPr="00680C9A">
        <w:rPr>
          <w:rFonts w:ascii="Liberation Serif" w:hAnsi="Liberation Serif" w:cs="Arial"/>
          <w:bCs/>
          <w:sz w:val="28"/>
          <w:szCs w:val="28"/>
        </w:rPr>
        <w:t>66:12:5301004:1328</w:t>
      </w:r>
      <w:r w:rsidR="00550DE9">
        <w:rPr>
          <w:rFonts w:ascii="Liberation Serif" w:hAnsi="Liberation Serif" w:cs="Arial"/>
          <w:bCs/>
          <w:sz w:val="28"/>
          <w:szCs w:val="28"/>
        </w:rPr>
        <w:t>.</w:t>
      </w:r>
    </w:p>
    <w:p w:rsidR="00D94342" w:rsidRPr="00E43382" w:rsidRDefault="00D94342" w:rsidP="00E43382">
      <w:pPr>
        <w:pStyle w:val="Default"/>
        <w:ind w:firstLine="567"/>
        <w:jc w:val="both"/>
        <w:rPr>
          <w:rFonts w:ascii="Liberation Serif" w:hAnsi="Liberation Serif"/>
          <w:sz w:val="28"/>
          <w:szCs w:val="28"/>
        </w:rPr>
      </w:pPr>
      <w:r w:rsidRPr="00E43382">
        <w:rPr>
          <w:rFonts w:ascii="Liberation Serif" w:eastAsia="Times New Roman" w:hAnsi="Liberation Serif"/>
          <w:sz w:val="28"/>
          <w:szCs w:val="28"/>
          <w:lang w:eastAsia="ru-RU"/>
        </w:rPr>
        <w:t>Цена продажи</w:t>
      </w:r>
      <w:r w:rsidR="005874EA" w:rsidRPr="00E43382">
        <w:rPr>
          <w:rFonts w:ascii="Liberation Serif" w:eastAsia="Times New Roman" w:hAnsi="Liberation Serif"/>
          <w:sz w:val="28"/>
          <w:szCs w:val="28"/>
          <w:lang w:eastAsia="ru-RU"/>
        </w:rPr>
        <w:t xml:space="preserve">: </w:t>
      </w:r>
      <w:r w:rsidRPr="00D94342">
        <w:rPr>
          <w:rFonts w:ascii="Liberation Serif" w:hAnsi="Liberation Serif"/>
          <w:sz w:val="28"/>
          <w:szCs w:val="28"/>
        </w:rPr>
        <w:t>803</w:t>
      </w:r>
      <w:r w:rsidRPr="00E43382">
        <w:rPr>
          <w:rFonts w:ascii="Liberation Serif" w:hAnsi="Liberation Serif"/>
          <w:sz w:val="28"/>
          <w:szCs w:val="28"/>
        </w:rPr>
        <w:t> </w:t>
      </w:r>
      <w:r w:rsidRPr="00D94342">
        <w:rPr>
          <w:rFonts w:ascii="Liberation Serif" w:hAnsi="Liberation Serif"/>
          <w:sz w:val="28"/>
          <w:szCs w:val="28"/>
        </w:rPr>
        <w:t>004</w:t>
      </w:r>
      <w:r w:rsidRPr="00E43382">
        <w:rPr>
          <w:rFonts w:ascii="Liberation Serif" w:hAnsi="Liberation Serif"/>
          <w:sz w:val="28"/>
          <w:szCs w:val="28"/>
        </w:rPr>
        <w:t xml:space="preserve"> </w:t>
      </w:r>
      <w:r w:rsidRPr="00D94342">
        <w:rPr>
          <w:rFonts w:ascii="Liberation Serif" w:hAnsi="Liberation Serif"/>
          <w:sz w:val="28"/>
          <w:szCs w:val="28"/>
        </w:rPr>
        <w:t>(Восемьсот три тысячи четыре)</w:t>
      </w:r>
      <w:r w:rsidRPr="00E43382">
        <w:rPr>
          <w:rFonts w:ascii="Liberation Serif" w:hAnsi="Liberation Serif"/>
          <w:sz w:val="28"/>
          <w:szCs w:val="28"/>
        </w:rPr>
        <w:t xml:space="preserve"> </w:t>
      </w:r>
      <w:r w:rsidRPr="00D94342">
        <w:rPr>
          <w:rFonts w:ascii="Liberation Serif" w:hAnsi="Liberation Serif"/>
          <w:sz w:val="28"/>
          <w:szCs w:val="28"/>
        </w:rPr>
        <w:t>рубля 17 копеек</w:t>
      </w:r>
      <w:r w:rsidR="004E1556" w:rsidRPr="00E43382">
        <w:rPr>
          <w:rFonts w:ascii="Liberation Serif" w:hAnsi="Liberation Serif"/>
          <w:sz w:val="28"/>
          <w:szCs w:val="28"/>
        </w:rPr>
        <w:t xml:space="preserve"> без учета НДС</w:t>
      </w:r>
      <w:r w:rsidR="00E43382" w:rsidRPr="00E43382">
        <w:rPr>
          <w:rFonts w:ascii="Liberation Serif" w:hAnsi="Liberation Serif"/>
          <w:sz w:val="28"/>
          <w:szCs w:val="28"/>
        </w:rPr>
        <w:t xml:space="preserve"> в соответствии с отчетом об определ</w:t>
      </w:r>
      <w:r w:rsidR="00E43382">
        <w:rPr>
          <w:rFonts w:ascii="Liberation Serif" w:hAnsi="Liberation Serif"/>
          <w:sz w:val="28"/>
          <w:szCs w:val="28"/>
        </w:rPr>
        <w:t>ении рыночной стоимости объекта</w:t>
      </w:r>
      <w:r w:rsidR="00E43382" w:rsidRPr="00E43382">
        <w:rPr>
          <w:rFonts w:ascii="Liberation Serif" w:hAnsi="Liberation Serif"/>
          <w:sz w:val="28"/>
          <w:szCs w:val="28"/>
        </w:rPr>
        <w:t xml:space="preserve"> оценки №4720/22 от </w:t>
      </w:r>
      <w:r w:rsidR="00971DB2" w:rsidRPr="00971DB2">
        <w:rPr>
          <w:rFonts w:ascii="Liberation Serif" w:hAnsi="Liberation Serif"/>
          <w:color w:val="auto"/>
          <w:sz w:val="28"/>
          <w:szCs w:val="28"/>
        </w:rPr>
        <w:t>05</w:t>
      </w:r>
      <w:r w:rsidR="00E43382" w:rsidRPr="00971DB2">
        <w:rPr>
          <w:rFonts w:ascii="Liberation Serif" w:hAnsi="Liberation Serif"/>
          <w:color w:val="auto"/>
          <w:sz w:val="28"/>
          <w:szCs w:val="28"/>
        </w:rPr>
        <w:t>.0</w:t>
      </w:r>
      <w:r w:rsidR="00971DB2" w:rsidRPr="00971DB2">
        <w:rPr>
          <w:rFonts w:ascii="Liberation Serif" w:hAnsi="Liberation Serif"/>
          <w:color w:val="auto"/>
          <w:sz w:val="28"/>
          <w:szCs w:val="28"/>
        </w:rPr>
        <w:t>9</w:t>
      </w:r>
      <w:r w:rsidR="00E43382" w:rsidRPr="00971DB2">
        <w:rPr>
          <w:rFonts w:ascii="Liberation Serif" w:hAnsi="Liberation Serif"/>
          <w:color w:val="auto"/>
          <w:sz w:val="28"/>
          <w:szCs w:val="28"/>
        </w:rPr>
        <w:t>.2022 года,</w:t>
      </w:r>
      <w:r w:rsidR="00E43382" w:rsidRPr="00E43382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E43382" w:rsidRPr="00E43382">
        <w:rPr>
          <w:rFonts w:ascii="Liberation Serif" w:hAnsi="Liberation Serif"/>
          <w:color w:val="auto"/>
          <w:sz w:val="28"/>
          <w:szCs w:val="28"/>
        </w:rPr>
        <w:t>подготовленног</w:t>
      </w:r>
      <w:proofErr w:type="gramStart"/>
      <w:r w:rsidR="00E43382" w:rsidRPr="00E43382">
        <w:rPr>
          <w:rFonts w:ascii="Liberation Serif" w:hAnsi="Liberation Serif"/>
          <w:color w:val="auto"/>
          <w:sz w:val="28"/>
          <w:szCs w:val="28"/>
        </w:rPr>
        <w:t>о ООО</w:t>
      </w:r>
      <w:proofErr w:type="gramEnd"/>
      <w:r w:rsidR="00E43382" w:rsidRPr="00E43382">
        <w:rPr>
          <w:rFonts w:ascii="Liberation Serif" w:hAnsi="Liberation Serif"/>
          <w:color w:val="auto"/>
          <w:sz w:val="28"/>
          <w:szCs w:val="28"/>
        </w:rPr>
        <w:t xml:space="preserve"> «Центр экономического содействия»</w:t>
      </w:r>
      <w:r w:rsidR="00E43382">
        <w:rPr>
          <w:rFonts w:ascii="Liberation Serif" w:hAnsi="Liberation Serif"/>
          <w:color w:val="auto"/>
          <w:sz w:val="28"/>
          <w:szCs w:val="28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08"/>
      </w:tblGrid>
      <w:tr w:rsidR="00D94342" w:rsidRPr="00D94342">
        <w:trPr>
          <w:trHeight w:val="289"/>
        </w:trPr>
        <w:tc>
          <w:tcPr>
            <w:tcW w:w="2908" w:type="dxa"/>
          </w:tcPr>
          <w:p w:rsidR="00D94342" w:rsidRPr="00D94342" w:rsidRDefault="00D94342" w:rsidP="00D94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E43382" w:rsidRDefault="00E43382" w:rsidP="00E43382">
      <w:pPr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2. </w:t>
      </w:r>
      <w:r w:rsidRPr="008D7965">
        <w:rPr>
          <w:rFonts w:ascii="Liberation Serif" w:hAnsi="Liberation Serif"/>
          <w:sz w:val="28"/>
          <w:szCs w:val="28"/>
        </w:rPr>
        <w:t xml:space="preserve">Опубликовать настоящее </w:t>
      </w:r>
      <w:r>
        <w:rPr>
          <w:rFonts w:ascii="Liberation Serif" w:hAnsi="Liberation Serif"/>
          <w:sz w:val="28"/>
          <w:szCs w:val="28"/>
        </w:rPr>
        <w:t>Постановлени</w:t>
      </w:r>
      <w:r w:rsidRPr="008D7965">
        <w:rPr>
          <w:rFonts w:ascii="Liberation Serif" w:hAnsi="Liberation Serif"/>
          <w:sz w:val="28"/>
          <w:szCs w:val="28"/>
        </w:rPr>
        <w:t xml:space="preserve">е в газете «Пламя», разместить на официальном сайте </w:t>
      </w:r>
      <w:r>
        <w:rPr>
          <w:rFonts w:ascii="Liberation Serif" w:hAnsi="Liberation Serif"/>
          <w:sz w:val="28"/>
          <w:szCs w:val="28"/>
        </w:rPr>
        <w:t>муниципального образования</w:t>
      </w:r>
      <w:r w:rsidRPr="008D7965">
        <w:rPr>
          <w:rFonts w:ascii="Liberation Serif" w:hAnsi="Liberation Serif"/>
          <w:sz w:val="28"/>
          <w:szCs w:val="28"/>
        </w:rPr>
        <w:t xml:space="preserve"> «Каменский  городской  округ»</w:t>
      </w:r>
    </w:p>
    <w:p w:rsidR="00E43382" w:rsidRPr="00E43382" w:rsidRDefault="00E43382" w:rsidP="00E43382">
      <w:pPr>
        <w:tabs>
          <w:tab w:val="left" w:pos="709"/>
        </w:tabs>
        <w:ind w:firstLine="567"/>
        <w:jc w:val="both"/>
        <w:rPr>
          <w:rFonts w:ascii="Liberation Serif" w:hAnsi="Liberation Serif"/>
          <w:sz w:val="28"/>
          <w:szCs w:val="28"/>
        </w:rPr>
      </w:pPr>
      <w:r w:rsidRPr="00E43382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A720DD" w:rsidRPr="00E433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proofErr w:type="gramStart"/>
      <w:r w:rsidRPr="00E43382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E43382">
        <w:rPr>
          <w:rFonts w:ascii="Liberation Serif" w:hAnsi="Liberation Serif"/>
          <w:sz w:val="28"/>
          <w:szCs w:val="28"/>
        </w:rPr>
        <w:t xml:space="preserve"> исполнением настоящего постановления возложить на Председателя отраслевого (функционального) органа Администрации Муниципального образования «Каменский городской округ» - Комитет по управлению муниципальным имуществом Администрации Каменского городского округа М.И. Самохину.</w:t>
      </w:r>
    </w:p>
    <w:p w:rsidR="00E43382" w:rsidRPr="00E43382" w:rsidRDefault="00E43382" w:rsidP="00E43382">
      <w:pPr>
        <w:ind w:right="567"/>
        <w:jc w:val="both"/>
        <w:rPr>
          <w:rFonts w:ascii="Liberation Serif" w:hAnsi="Liberation Serif"/>
          <w:sz w:val="28"/>
          <w:szCs w:val="28"/>
        </w:rPr>
      </w:pPr>
    </w:p>
    <w:p w:rsidR="00E43382" w:rsidRPr="00E43382" w:rsidRDefault="00E43382" w:rsidP="00E43382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E43382">
        <w:rPr>
          <w:rFonts w:ascii="Liberation Serif" w:hAnsi="Liberation Serif"/>
          <w:sz w:val="28"/>
          <w:szCs w:val="28"/>
        </w:rPr>
        <w:t xml:space="preserve">Глава городского округа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E43382">
        <w:rPr>
          <w:rFonts w:ascii="Liberation Serif" w:hAnsi="Liberation Serif"/>
          <w:sz w:val="28"/>
          <w:szCs w:val="28"/>
        </w:rPr>
        <w:t xml:space="preserve">                     С.А. Белоусов</w:t>
      </w:r>
    </w:p>
    <w:p w:rsidR="00231D46" w:rsidRPr="005874EA" w:rsidRDefault="00231D46" w:rsidP="00E43382">
      <w:pPr>
        <w:spacing w:after="0" w:line="240" w:lineRule="auto"/>
        <w:ind w:firstLine="567"/>
        <w:jc w:val="both"/>
        <w:rPr>
          <w:rFonts w:ascii="Liberation Serif" w:hAnsi="Liberation Serif"/>
        </w:rPr>
      </w:pPr>
    </w:p>
    <w:sectPr w:rsidR="00231D46" w:rsidRPr="005874EA" w:rsidSect="000D7AE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EE" w:rsidRDefault="00FA66EE" w:rsidP="000D7AE3">
      <w:pPr>
        <w:spacing w:after="0" w:line="240" w:lineRule="auto"/>
      </w:pPr>
      <w:r>
        <w:separator/>
      </w:r>
    </w:p>
  </w:endnote>
  <w:endnote w:type="continuationSeparator" w:id="0">
    <w:p w:rsidR="00FA66EE" w:rsidRDefault="00FA66EE" w:rsidP="000D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EE" w:rsidRDefault="00FA66EE" w:rsidP="000D7AE3">
      <w:pPr>
        <w:spacing w:after="0" w:line="240" w:lineRule="auto"/>
      </w:pPr>
      <w:r>
        <w:separator/>
      </w:r>
    </w:p>
  </w:footnote>
  <w:footnote w:type="continuationSeparator" w:id="0">
    <w:p w:rsidR="00FA66EE" w:rsidRDefault="00FA66EE" w:rsidP="000D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86468"/>
      <w:docPartObj>
        <w:docPartGallery w:val="Page Numbers (Top of Page)"/>
        <w:docPartUnique/>
      </w:docPartObj>
    </w:sdtPr>
    <w:sdtEndPr/>
    <w:sdtContent>
      <w:p w:rsidR="000D7AE3" w:rsidRDefault="000D7A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617">
          <w:rPr>
            <w:noProof/>
          </w:rPr>
          <w:t>2</w:t>
        </w:r>
        <w:r>
          <w:fldChar w:fldCharType="end"/>
        </w:r>
      </w:p>
    </w:sdtContent>
  </w:sdt>
  <w:p w:rsidR="000D7AE3" w:rsidRDefault="000D7A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3159B"/>
    <w:multiLevelType w:val="hybridMultilevel"/>
    <w:tmpl w:val="580C24A2"/>
    <w:lvl w:ilvl="0" w:tplc="7E0E7A2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A9FA803E">
      <w:numFmt w:val="none"/>
      <w:lvlText w:val=""/>
      <w:lvlJc w:val="left"/>
      <w:pPr>
        <w:tabs>
          <w:tab w:val="num" w:pos="360"/>
        </w:tabs>
      </w:pPr>
    </w:lvl>
    <w:lvl w:ilvl="2" w:tplc="451EF92E">
      <w:numFmt w:val="none"/>
      <w:lvlText w:val=""/>
      <w:lvlJc w:val="left"/>
      <w:pPr>
        <w:tabs>
          <w:tab w:val="num" w:pos="360"/>
        </w:tabs>
      </w:pPr>
    </w:lvl>
    <w:lvl w:ilvl="3" w:tplc="E8D61552">
      <w:numFmt w:val="none"/>
      <w:lvlText w:val=""/>
      <w:lvlJc w:val="left"/>
      <w:pPr>
        <w:tabs>
          <w:tab w:val="num" w:pos="360"/>
        </w:tabs>
      </w:pPr>
    </w:lvl>
    <w:lvl w:ilvl="4" w:tplc="2BEEA4C0">
      <w:numFmt w:val="none"/>
      <w:lvlText w:val=""/>
      <w:lvlJc w:val="left"/>
      <w:pPr>
        <w:tabs>
          <w:tab w:val="num" w:pos="360"/>
        </w:tabs>
      </w:pPr>
    </w:lvl>
    <w:lvl w:ilvl="5" w:tplc="EB8291D6">
      <w:numFmt w:val="none"/>
      <w:lvlText w:val=""/>
      <w:lvlJc w:val="left"/>
      <w:pPr>
        <w:tabs>
          <w:tab w:val="num" w:pos="360"/>
        </w:tabs>
      </w:pPr>
    </w:lvl>
    <w:lvl w:ilvl="6" w:tplc="5A4A55D2">
      <w:numFmt w:val="none"/>
      <w:lvlText w:val=""/>
      <w:lvlJc w:val="left"/>
      <w:pPr>
        <w:tabs>
          <w:tab w:val="num" w:pos="360"/>
        </w:tabs>
      </w:pPr>
    </w:lvl>
    <w:lvl w:ilvl="7" w:tplc="E48EBBDC">
      <w:numFmt w:val="none"/>
      <w:lvlText w:val=""/>
      <w:lvlJc w:val="left"/>
      <w:pPr>
        <w:tabs>
          <w:tab w:val="num" w:pos="360"/>
        </w:tabs>
      </w:pPr>
    </w:lvl>
    <w:lvl w:ilvl="8" w:tplc="88628AC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42"/>
    <w:rsid w:val="00044F6B"/>
    <w:rsid w:val="00070004"/>
    <w:rsid w:val="00071434"/>
    <w:rsid w:val="0009307F"/>
    <w:rsid w:val="000D7AE3"/>
    <w:rsid w:val="000F0D1A"/>
    <w:rsid w:val="00130A42"/>
    <w:rsid w:val="001325BA"/>
    <w:rsid w:val="00135E97"/>
    <w:rsid w:val="001E04A7"/>
    <w:rsid w:val="001E68B9"/>
    <w:rsid w:val="0022677A"/>
    <w:rsid w:val="00231D46"/>
    <w:rsid w:val="00256F9A"/>
    <w:rsid w:val="00283B5F"/>
    <w:rsid w:val="00283E57"/>
    <w:rsid w:val="002F5FD4"/>
    <w:rsid w:val="003044FD"/>
    <w:rsid w:val="00363DC5"/>
    <w:rsid w:val="00375451"/>
    <w:rsid w:val="00384011"/>
    <w:rsid w:val="003944D9"/>
    <w:rsid w:val="0039568E"/>
    <w:rsid w:val="003D4149"/>
    <w:rsid w:val="003D7416"/>
    <w:rsid w:val="003E0001"/>
    <w:rsid w:val="003E548F"/>
    <w:rsid w:val="0041094B"/>
    <w:rsid w:val="00416098"/>
    <w:rsid w:val="00432617"/>
    <w:rsid w:val="004429FC"/>
    <w:rsid w:val="00454FCA"/>
    <w:rsid w:val="00471911"/>
    <w:rsid w:val="004A15DB"/>
    <w:rsid w:val="004B0820"/>
    <w:rsid w:val="004C7EED"/>
    <w:rsid w:val="004D0B39"/>
    <w:rsid w:val="004D6B39"/>
    <w:rsid w:val="004E1556"/>
    <w:rsid w:val="004E6915"/>
    <w:rsid w:val="004F32CA"/>
    <w:rsid w:val="00522DB4"/>
    <w:rsid w:val="00537C9F"/>
    <w:rsid w:val="00542159"/>
    <w:rsid w:val="00550DE9"/>
    <w:rsid w:val="0056620A"/>
    <w:rsid w:val="00577FA1"/>
    <w:rsid w:val="005874EA"/>
    <w:rsid w:val="005D0132"/>
    <w:rsid w:val="00633752"/>
    <w:rsid w:val="0065202F"/>
    <w:rsid w:val="00676917"/>
    <w:rsid w:val="00680C9A"/>
    <w:rsid w:val="006E5E54"/>
    <w:rsid w:val="006F4DA3"/>
    <w:rsid w:val="00775A2C"/>
    <w:rsid w:val="007A0FC2"/>
    <w:rsid w:val="007E6619"/>
    <w:rsid w:val="00807DCE"/>
    <w:rsid w:val="00834E83"/>
    <w:rsid w:val="00852CF0"/>
    <w:rsid w:val="00855D16"/>
    <w:rsid w:val="008A3369"/>
    <w:rsid w:val="009117C4"/>
    <w:rsid w:val="0095467B"/>
    <w:rsid w:val="00971DB2"/>
    <w:rsid w:val="009E1346"/>
    <w:rsid w:val="00A303B7"/>
    <w:rsid w:val="00A720DD"/>
    <w:rsid w:val="00AC35C7"/>
    <w:rsid w:val="00AC788A"/>
    <w:rsid w:val="00B077EE"/>
    <w:rsid w:val="00B07C7F"/>
    <w:rsid w:val="00B205F4"/>
    <w:rsid w:val="00BD05B0"/>
    <w:rsid w:val="00C17597"/>
    <w:rsid w:val="00C4458D"/>
    <w:rsid w:val="00C61452"/>
    <w:rsid w:val="00C77AAA"/>
    <w:rsid w:val="00CF430D"/>
    <w:rsid w:val="00CF5E2C"/>
    <w:rsid w:val="00CF68CF"/>
    <w:rsid w:val="00D262B3"/>
    <w:rsid w:val="00D94342"/>
    <w:rsid w:val="00DC601C"/>
    <w:rsid w:val="00E00EDD"/>
    <w:rsid w:val="00E32344"/>
    <w:rsid w:val="00E428AE"/>
    <w:rsid w:val="00E43382"/>
    <w:rsid w:val="00E8342F"/>
    <w:rsid w:val="00E86A3A"/>
    <w:rsid w:val="00ED178D"/>
    <w:rsid w:val="00F22200"/>
    <w:rsid w:val="00F3387B"/>
    <w:rsid w:val="00F35EFB"/>
    <w:rsid w:val="00F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4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AE3"/>
  </w:style>
  <w:style w:type="paragraph" w:styleId="a8">
    <w:name w:val="footer"/>
    <w:basedOn w:val="a"/>
    <w:link w:val="a9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AE3"/>
  </w:style>
  <w:style w:type="paragraph" w:customStyle="1" w:styleId="Default">
    <w:name w:val="Default"/>
    <w:rsid w:val="00B07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7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74E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AE3"/>
  </w:style>
  <w:style w:type="paragraph" w:styleId="a8">
    <w:name w:val="footer"/>
    <w:basedOn w:val="a"/>
    <w:link w:val="a9"/>
    <w:uiPriority w:val="99"/>
    <w:unhideWhenUsed/>
    <w:rsid w:val="000D7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AE3"/>
  </w:style>
  <w:style w:type="paragraph" w:customStyle="1" w:styleId="Default">
    <w:name w:val="Default"/>
    <w:rsid w:val="00B07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Администратор2</cp:lastModifiedBy>
  <cp:revision>2</cp:revision>
  <cp:lastPrinted>2022-09-15T04:09:00Z</cp:lastPrinted>
  <dcterms:created xsi:type="dcterms:W3CDTF">2022-10-04T09:31:00Z</dcterms:created>
  <dcterms:modified xsi:type="dcterms:W3CDTF">2022-10-04T09:31:00Z</dcterms:modified>
</cp:coreProperties>
</file>